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E20EA2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E20EA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E20EA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547"/>
        <w:gridCol w:w="900"/>
        <w:gridCol w:w="963"/>
        <w:gridCol w:w="61"/>
        <w:gridCol w:w="1115"/>
        <w:gridCol w:w="383"/>
        <w:gridCol w:w="1417"/>
        <w:gridCol w:w="568"/>
        <w:gridCol w:w="1587"/>
      </w:tblGrid>
      <w:tr w:rsidR="00B9323A" w:rsidRPr="00E20EA2" w14:paraId="2094112B" w14:textId="77777777" w:rsidTr="00E20EA2">
        <w:tc>
          <w:tcPr>
            <w:tcW w:w="4111" w:type="dxa"/>
            <w:gridSpan w:val="5"/>
            <w:vAlign w:val="center"/>
          </w:tcPr>
          <w:p w14:paraId="20941129" w14:textId="77777777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131" w:type="dxa"/>
            <w:gridSpan w:val="6"/>
            <w:vAlign w:val="center"/>
          </w:tcPr>
          <w:p w14:paraId="2094112A" w14:textId="2CA5FC81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Зорица Ковачевић</w:t>
            </w:r>
          </w:p>
        </w:tc>
      </w:tr>
      <w:tr w:rsidR="00B9323A" w:rsidRPr="00E20EA2" w14:paraId="2094112E" w14:textId="77777777" w:rsidTr="00E20EA2">
        <w:tc>
          <w:tcPr>
            <w:tcW w:w="4111" w:type="dxa"/>
            <w:gridSpan w:val="5"/>
            <w:vAlign w:val="center"/>
          </w:tcPr>
          <w:p w14:paraId="2094112C" w14:textId="77777777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131" w:type="dxa"/>
            <w:gridSpan w:val="6"/>
            <w:vAlign w:val="center"/>
          </w:tcPr>
          <w:p w14:paraId="2094112D" w14:textId="3BC40296" w:rsidR="00B9323A" w:rsidRPr="00E20EA2" w:rsidRDefault="008A28C0" w:rsidP="00B9323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В</w:t>
            </w:r>
            <w:r w:rsidR="00B9323A"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анредни професор</w:t>
            </w:r>
          </w:p>
        </w:tc>
      </w:tr>
      <w:tr w:rsidR="00B9323A" w:rsidRPr="00E20EA2" w14:paraId="20941131" w14:textId="77777777" w:rsidTr="00E20EA2">
        <w:tc>
          <w:tcPr>
            <w:tcW w:w="4111" w:type="dxa"/>
            <w:gridSpan w:val="5"/>
            <w:vAlign w:val="center"/>
          </w:tcPr>
          <w:p w14:paraId="2094112F" w14:textId="77777777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E20EA2">
              <w:rPr>
                <w:rFonts w:ascii="Times New Roman" w:hAnsi="Times New Roman"/>
                <w:b/>
                <w:sz w:val="18"/>
                <w:szCs w:val="18"/>
              </w:rPr>
              <w:t xml:space="preserve"> или непуним </w:t>
            </w:r>
            <w:r w:rsidRPr="00E20EA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131" w:type="dxa"/>
            <w:gridSpan w:val="6"/>
            <w:vAlign w:val="center"/>
          </w:tcPr>
          <w:p w14:paraId="20941130" w14:textId="7BDC2C5B" w:rsidR="00B9323A" w:rsidRPr="00E20EA2" w:rsidRDefault="004077F2" w:rsidP="008A28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образовање учитеља и васпитача</w:t>
            </w:r>
            <w:r w:rsidR="008A28C0"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B9323A"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="008A28C0"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="00FE3FD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Београду, 1998.</w:t>
            </w:r>
          </w:p>
        </w:tc>
      </w:tr>
      <w:tr w:rsidR="00B9323A" w:rsidRPr="00E20EA2" w14:paraId="20941134" w14:textId="77777777" w:rsidTr="00E20EA2">
        <w:tc>
          <w:tcPr>
            <w:tcW w:w="4111" w:type="dxa"/>
            <w:gridSpan w:val="5"/>
            <w:vAlign w:val="center"/>
          </w:tcPr>
          <w:p w14:paraId="20941132" w14:textId="77777777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131" w:type="dxa"/>
            <w:gridSpan w:val="6"/>
            <w:vAlign w:val="center"/>
          </w:tcPr>
          <w:p w14:paraId="20941133" w14:textId="10EFD75C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Дидактика</w:t>
            </w:r>
          </w:p>
        </w:tc>
      </w:tr>
      <w:tr w:rsidR="00AE6CEA" w:rsidRPr="00E20EA2" w14:paraId="20941136" w14:textId="77777777" w:rsidTr="009B5CBC">
        <w:tc>
          <w:tcPr>
            <w:tcW w:w="9242" w:type="dxa"/>
            <w:gridSpan w:val="11"/>
            <w:vAlign w:val="center"/>
          </w:tcPr>
          <w:p w14:paraId="20941135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E20EA2" w14:paraId="2094113C" w14:textId="77777777" w:rsidTr="00E20EA2">
        <w:tc>
          <w:tcPr>
            <w:tcW w:w="1701" w:type="dxa"/>
            <w:gridSpan w:val="2"/>
            <w:vAlign w:val="center"/>
          </w:tcPr>
          <w:p w14:paraId="20941137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447" w:type="dxa"/>
            <w:gridSpan w:val="2"/>
            <w:vAlign w:val="center"/>
          </w:tcPr>
          <w:p w14:paraId="20941138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20941139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B9323A" w:rsidRPr="00E20EA2" w14:paraId="20941142" w14:textId="77777777" w:rsidTr="00E20EA2">
        <w:tc>
          <w:tcPr>
            <w:tcW w:w="1701" w:type="dxa"/>
            <w:gridSpan w:val="2"/>
            <w:vAlign w:val="center"/>
          </w:tcPr>
          <w:p w14:paraId="2094113D" w14:textId="77777777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447" w:type="dxa"/>
            <w:gridSpan w:val="2"/>
            <w:vAlign w:val="center"/>
          </w:tcPr>
          <w:p w14:paraId="2094113E" w14:textId="738D5D56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>2019</w:t>
            </w:r>
            <w:r w:rsidR="0096715A"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2094113F" w14:textId="096DFA04" w:rsidR="00B9323A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  <w:r w:rsidR="00E20EA2" w:rsidRPr="00E20EA2">
              <w:rPr>
                <w:rFonts w:ascii="Times New Roman" w:hAnsi="Times New Roman"/>
                <w:sz w:val="18"/>
                <w:szCs w:val="18"/>
              </w:rPr>
              <w:t>,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B9323A"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</w:t>
            </w:r>
            <w:r w:rsidR="00B9323A"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0" w14:textId="606CFFFA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1" w14:textId="50A50065" w:rsidR="00B9323A" w:rsidRPr="00E20EA2" w:rsidRDefault="00B9323A" w:rsidP="00B9323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Дидактика</w:t>
            </w:r>
          </w:p>
        </w:tc>
      </w:tr>
      <w:tr w:rsidR="00F34591" w:rsidRPr="00E20EA2" w14:paraId="20941148" w14:textId="77777777" w:rsidTr="00E20EA2">
        <w:tc>
          <w:tcPr>
            <w:tcW w:w="1701" w:type="dxa"/>
            <w:gridSpan w:val="2"/>
            <w:vAlign w:val="center"/>
          </w:tcPr>
          <w:p w14:paraId="20941143" w14:textId="77777777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447" w:type="dxa"/>
            <w:gridSpan w:val="2"/>
            <w:vAlign w:val="center"/>
          </w:tcPr>
          <w:p w14:paraId="20941144" w14:textId="11429EA9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>2013</w:t>
            </w:r>
            <w:r w:rsidR="0096715A"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20941145" w14:textId="5B1D28AB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  <w:r w:rsidR="00E20EA2" w:rsidRPr="00E20EA2">
              <w:rPr>
                <w:rFonts w:ascii="Times New Roman" w:hAnsi="Times New Roman"/>
                <w:sz w:val="18"/>
                <w:szCs w:val="18"/>
              </w:rPr>
              <w:t>,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Учитељски факултет</w:t>
            </w:r>
            <w:r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6" w14:textId="38BA485F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7" w14:textId="5D773F66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Дидактика</w:t>
            </w:r>
          </w:p>
        </w:tc>
      </w:tr>
      <w:tr w:rsidR="00F34591" w:rsidRPr="00E20EA2" w14:paraId="20941154" w14:textId="77777777" w:rsidTr="00E20EA2">
        <w:tc>
          <w:tcPr>
            <w:tcW w:w="1701" w:type="dxa"/>
            <w:gridSpan w:val="2"/>
            <w:vAlign w:val="center"/>
          </w:tcPr>
          <w:p w14:paraId="2094114F" w14:textId="77777777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447" w:type="dxa"/>
            <w:gridSpan w:val="2"/>
            <w:vAlign w:val="center"/>
          </w:tcPr>
          <w:p w14:paraId="20941150" w14:textId="42C8128F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2006.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20941151" w14:textId="08AE1153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  <w:r w:rsidR="00E20EA2" w:rsidRPr="00E20EA2">
              <w:rPr>
                <w:rFonts w:ascii="Times New Roman" w:hAnsi="Times New Roman"/>
                <w:sz w:val="18"/>
                <w:szCs w:val="18"/>
              </w:rPr>
              <w:t>,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Учитељски факултет</w:t>
            </w:r>
            <w:r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2" w14:textId="1C922633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3" w14:textId="2DD03357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Дидактика</w:t>
            </w:r>
          </w:p>
        </w:tc>
      </w:tr>
      <w:tr w:rsidR="00F34591" w:rsidRPr="00E20EA2" w14:paraId="20941160" w14:textId="77777777" w:rsidTr="00E20EA2">
        <w:tc>
          <w:tcPr>
            <w:tcW w:w="1701" w:type="dxa"/>
            <w:gridSpan w:val="2"/>
            <w:vAlign w:val="center"/>
          </w:tcPr>
          <w:p w14:paraId="2094115B" w14:textId="77777777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447" w:type="dxa"/>
            <w:gridSpan w:val="2"/>
            <w:vAlign w:val="center"/>
          </w:tcPr>
          <w:p w14:paraId="2094115C" w14:textId="274E6F04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1998.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14:paraId="2094115D" w14:textId="18DB5188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Универзитет у Београду</w:t>
            </w:r>
            <w:r w:rsidR="00E20EA2" w:rsidRPr="00E20EA2">
              <w:rPr>
                <w:rFonts w:ascii="Times New Roman" w:hAnsi="Times New Roman"/>
                <w:sz w:val="18"/>
                <w:szCs w:val="18"/>
              </w:rPr>
              <w:t>,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Учитељски факултет</w:t>
            </w:r>
            <w:r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E" w14:textId="02D185B7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3B037C32" w:rsidR="00F34591" w:rsidRPr="00E20EA2" w:rsidRDefault="00F34591" w:rsidP="00F345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Дидактика</w:t>
            </w:r>
          </w:p>
        </w:tc>
      </w:tr>
      <w:tr w:rsidR="00AE6CEA" w:rsidRPr="00E20EA2" w14:paraId="20941162" w14:textId="77777777" w:rsidTr="009B5CBC">
        <w:tc>
          <w:tcPr>
            <w:tcW w:w="9242" w:type="dxa"/>
            <w:gridSpan w:val="11"/>
            <w:vAlign w:val="center"/>
          </w:tcPr>
          <w:p w14:paraId="20941161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E20EA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E20EA2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AE6CEA" w:rsidRPr="00E20EA2" w14:paraId="2094116A" w14:textId="77777777" w:rsidTr="00F06EE3">
        <w:tc>
          <w:tcPr>
            <w:tcW w:w="709" w:type="dxa"/>
            <w:shd w:val="clear" w:color="auto" w:fill="auto"/>
            <w:vAlign w:val="center"/>
          </w:tcPr>
          <w:p w14:paraId="20941164" w14:textId="11259FEE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E20EA2"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941165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0941166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E20EA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20941167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0941168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20EA2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0DAF321" w14:textId="77777777" w:rsid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E20EA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рста студија </w:t>
            </w:r>
          </w:p>
          <w:p w14:paraId="20941169" w14:textId="25A2C7E2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(</w:t>
            </w:r>
            <w:r w:rsidRPr="00E20EA2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E20EA2" w:rsidRPr="00E20EA2" w14:paraId="20941171" w14:textId="77777777" w:rsidTr="00F06EE3">
        <w:tc>
          <w:tcPr>
            <w:tcW w:w="709" w:type="dxa"/>
            <w:shd w:val="clear" w:color="auto" w:fill="auto"/>
            <w:vAlign w:val="center"/>
          </w:tcPr>
          <w:p w14:paraId="2094116B" w14:textId="1C6C4C0E" w:rsidR="00E20EA2" w:rsidRPr="00E20EA2" w:rsidRDefault="00E20EA2" w:rsidP="00E20EA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94116C" w14:textId="5EB62D27" w:rsidR="00E20EA2" w:rsidRPr="00134D12" w:rsidRDefault="00F06EE3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34D12">
              <w:rPr>
                <w:rFonts w:ascii="Times New Roman" w:hAnsi="Times New Roman"/>
                <w:sz w:val="18"/>
                <w:szCs w:val="18"/>
                <w:lang w:val="en-US"/>
              </w:rPr>
              <w:t>OVO019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094116D" w14:textId="3810EBEC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Дидактика са методиком васпитно-образовног рада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2094116E" w14:textId="7C3798D1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094116F" w14:textId="3CDD9219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0941170" w14:textId="0A91B604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20EA2" w:rsidRPr="00E20EA2" w14:paraId="20941178" w14:textId="77777777" w:rsidTr="00F06EE3">
        <w:tc>
          <w:tcPr>
            <w:tcW w:w="709" w:type="dxa"/>
            <w:shd w:val="clear" w:color="auto" w:fill="auto"/>
            <w:vAlign w:val="center"/>
          </w:tcPr>
          <w:p w14:paraId="20941172" w14:textId="01AE6678" w:rsidR="00E20EA2" w:rsidRPr="00E20EA2" w:rsidRDefault="00E20EA2" w:rsidP="00E20EA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941173" w14:textId="0FD894D9" w:rsidR="00E20EA2" w:rsidRPr="00134D12" w:rsidRDefault="00F06EE3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34D12">
              <w:rPr>
                <w:rFonts w:ascii="Times New Roman" w:hAnsi="Times New Roman"/>
                <w:sz w:val="18"/>
                <w:szCs w:val="18"/>
                <w:lang w:val="en-US"/>
              </w:rPr>
              <w:t>OVO022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0941174" w14:textId="13006AA2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Дидактичка пракса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20941175" w14:textId="31D815A8" w:rsidR="00E20EA2" w:rsidRPr="00E20EA2" w:rsidRDefault="00A822B6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0941176" w14:textId="34F3391D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0941177" w14:textId="45B20170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4F7F40" w:rsidRPr="00E20EA2" w14:paraId="02EAA685" w14:textId="77777777" w:rsidTr="00F06EE3">
        <w:tc>
          <w:tcPr>
            <w:tcW w:w="709" w:type="dxa"/>
            <w:shd w:val="clear" w:color="auto" w:fill="auto"/>
            <w:vAlign w:val="center"/>
          </w:tcPr>
          <w:p w14:paraId="72360433" w14:textId="77777777" w:rsidR="004F7F40" w:rsidRPr="00E20EA2" w:rsidRDefault="004F7F40" w:rsidP="004F7F40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4BFE95" w14:textId="0CEE516F" w:rsidR="004F7F40" w:rsidRPr="00134D12" w:rsidRDefault="004077F2" w:rsidP="004F7F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34D12">
              <w:rPr>
                <w:rFonts w:ascii="Times New Roman" w:hAnsi="Times New Roman"/>
                <w:sz w:val="18"/>
                <w:szCs w:val="18"/>
                <w:lang w:val="sr-Latn-RS"/>
              </w:rPr>
              <w:t>OVO185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07725CE5" w14:textId="186AC103" w:rsidR="004F7F40" w:rsidRPr="004077F2" w:rsidRDefault="004F7F40" w:rsidP="004F7F40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4077F2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Подржавање и проширивање дечје игре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9626A99" w14:textId="39CE6056" w:rsidR="004F7F40" w:rsidRPr="004077F2" w:rsidRDefault="004F7F40" w:rsidP="004F7F40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77F2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FA04C44" w14:textId="3D529E48" w:rsidR="004F7F40" w:rsidRPr="004077F2" w:rsidRDefault="004F7F40" w:rsidP="004F7F40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77F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 за о</w:t>
            </w:r>
            <w:r w:rsidRPr="004077F2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39AC0FE" w14:textId="258EFE3C" w:rsidR="004F7F40" w:rsidRPr="004077F2" w:rsidRDefault="004F7F40" w:rsidP="004F7F40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4077F2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ОАС</w:t>
            </w:r>
          </w:p>
        </w:tc>
      </w:tr>
      <w:tr w:rsidR="00E20EA2" w:rsidRPr="00E20EA2" w14:paraId="2094117F" w14:textId="77777777" w:rsidTr="00F06EE3">
        <w:tc>
          <w:tcPr>
            <w:tcW w:w="709" w:type="dxa"/>
            <w:shd w:val="clear" w:color="auto" w:fill="auto"/>
            <w:vAlign w:val="center"/>
          </w:tcPr>
          <w:p w14:paraId="20941179" w14:textId="1A9DB19C" w:rsidR="00E20EA2" w:rsidRPr="00E20EA2" w:rsidRDefault="00E20EA2" w:rsidP="00E20EA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94117A" w14:textId="65A46B3D" w:rsidR="00E20EA2" w:rsidRPr="00134D12" w:rsidRDefault="00F06EE3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34D12">
              <w:rPr>
                <w:rFonts w:ascii="Times New Roman" w:hAnsi="Times New Roman"/>
                <w:sz w:val="18"/>
                <w:szCs w:val="18"/>
                <w:lang w:val="en-US"/>
              </w:rPr>
              <w:t>OVO173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094117B" w14:textId="3D70AFB7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Од питања до теме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2094117C" w14:textId="5A8DB538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094117D" w14:textId="25AE43C3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094117E" w14:textId="58D13CE9" w:rsidR="00E20EA2" w:rsidRPr="00E20EA2" w:rsidRDefault="00E20EA2" w:rsidP="00E20EA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6476FD" w:rsidRPr="00E20EA2" w14:paraId="36494C79" w14:textId="77777777" w:rsidTr="00F06EE3">
        <w:tc>
          <w:tcPr>
            <w:tcW w:w="709" w:type="dxa"/>
            <w:shd w:val="clear" w:color="auto" w:fill="auto"/>
            <w:vAlign w:val="center"/>
          </w:tcPr>
          <w:p w14:paraId="6FDE4BAD" w14:textId="77777777" w:rsidR="006476FD" w:rsidRPr="00E20EA2" w:rsidRDefault="006476FD" w:rsidP="006476F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E0A22AF" w14:textId="294D9F36" w:rsidR="006476FD" w:rsidRPr="00134D12" w:rsidRDefault="006476FD" w:rsidP="006476F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134D12">
              <w:rPr>
                <w:rFonts w:ascii="Times New Roman" w:hAnsi="Times New Roman"/>
                <w:sz w:val="18"/>
                <w:szCs w:val="18"/>
                <w:lang w:val="en-US"/>
              </w:rPr>
              <w:t>VNP006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5E170B6" w14:textId="1D473F69" w:rsidR="006476FD" w:rsidRPr="00E20EA2" w:rsidRDefault="006476FD" w:rsidP="006476F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Дидактика са методиком васпитно-образовног рада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4ADC77D" w14:textId="21E1AB2B" w:rsidR="006476FD" w:rsidRPr="00E20EA2" w:rsidRDefault="006476FD" w:rsidP="006476F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9CAEA4B" w14:textId="46EA5277" w:rsidR="006476FD" w:rsidRPr="00E20EA2" w:rsidRDefault="006476FD" w:rsidP="006476F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88AF797" w14:textId="266A7639" w:rsidR="006476FD" w:rsidRPr="00E20EA2" w:rsidRDefault="006476FD" w:rsidP="006476F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4B643C" w:rsidRPr="00E20EA2" w14:paraId="744EC783" w14:textId="77777777" w:rsidTr="00F06EE3">
        <w:tc>
          <w:tcPr>
            <w:tcW w:w="709" w:type="dxa"/>
            <w:shd w:val="clear" w:color="auto" w:fill="auto"/>
            <w:vAlign w:val="center"/>
          </w:tcPr>
          <w:p w14:paraId="086F01D3" w14:textId="77777777" w:rsidR="004B643C" w:rsidRPr="00E20EA2" w:rsidRDefault="004B643C" w:rsidP="00F3459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A59E59" w14:textId="0233FAEA" w:rsidR="004B643C" w:rsidRPr="00134D12" w:rsidRDefault="00794E51" w:rsidP="00B9323A">
            <w:pPr>
              <w:tabs>
                <w:tab w:val="left" w:pos="567"/>
              </w:tabs>
              <w:rPr>
                <w:rFonts w:ascii="Times New Roman" w:hAnsi="Times New Roman"/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134D12">
              <w:rPr>
                <w:rFonts w:ascii="Times New Roman" w:hAnsi="Times New Roman"/>
                <w:bCs/>
                <w:sz w:val="18"/>
                <w:szCs w:val="18"/>
                <w:shd w:val="clear" w:color="auto" w:fill="FFFFFF"/>
                <w:lang w:val="en-US"/>
              </w:rPr>
              <w:t>MVO001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5DB873A1" w14:textId="0D48CFE0" w:rsidR="004B643C" w:rsidRPr="00E20EA2" w:rsidRDefault="004B643C" w:rsidP="00B9323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Савремени токови у предшколској дидактици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838C347" w14:textId="22230D70" w:rsidR="004B643C" w:rsidRPr="00E20EA2" w:rsidRDefault="00E850BC" w:rsidP="00E850B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4A841D4" w14:textId="0E4B05FF" w:rsidR="004B643C" w:rsidRPr="00E20EA2" w:rsidRDefault="00486EFF" w:rsidP="00A43B0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</w:rPr>
              <w:t>О</w:t>
            </w:r>
            <w:r w:rsidR="00E20EA2"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бр.</w:t>
            </w:r>
            <w:r w:rsidR="00CA5796"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мастер </w:t>
            </w:r>
            <w:r w:rsidR="00CA5796"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васпитача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5F21CFC" w14:textId="343FA1B7" w:rsidR="004B643C" w:rsidRPr="00E20EA2" w:rsidRDefault="004B643C" w:rsidP="00B9323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D41AA" w:rsidRPr="00E20EA2" w14:paraId="4B8428EB" w14:textId="77777777" w:rsidTr="00D65E03">
        <w:tc>
          <w:tcPr>
            <w:tcW w:w="709" w:type="dxa"/>
            <w:shd w:val="clear" w:color="auto" w:fill="auto"/>
            <w:vAlign w:val="center"/>
          </w:tcPr>
          <w:p w14:paraId="3C99BEFE" w14:textId="77777777" w:rsidR="001D41AA" w:rsidRPr="00E20EA2" w:rsidRDefault="001D41AA" w:rsidP="001D41A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140F0DC" w14:textId="6DBD30BF" w:rsidR="001D41AA" w:rsidRPr="00134D12" w:rsidRDefault="001D41AA" w:rsidP="001D41AA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  <w:shd w:val="clear" w:color="auto" w:fill="FFFFFF"/>
                <w:lang w:val="en-US"/>
              </w:rPr>
            </w:pPr>
            <w:r w:rsidRPr="00134D12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636518E9" w14:textId="57816642" w:rsidR="001D41AA" w:rsidRPr="00E20EA2" w:rsidRDefault="008C4C35" w:rsidP="001D41A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Израда</w:t>
            </w:r>
            <w:r w:rsidRPr="00C655C9">
              <w:rPr>
                <w:rFonts w:ascii="Times New Roman" w:hAnsi="Times New Roman"/>
                <w:sz w:val="18"/>
                <w:szCs w:val="18"/>
              </w:rPr>
              <w:t xml:space="preserve"> маст</w:t>
            </w:r>
            <w:r>
              <w:rPr>
                <w:rFonts w:ascii="Times New Roman" w:hAnsi="Times New Roman"/>
                <w:sz w:val="18"/>
                <w:szCs w:val="18"/>
              </w:rPr>
              <w:t>ер рада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8799F8D" w14:textId="49DD27F3" w:rsidR="001D41AA" w:rsidRPr="00E20EA2" w:rsidRDefault="001D41AA" w:rsidP="001D41A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F0C12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CEAB632" w14:textId="44526826" w:rsidR="001D41AA" w:rsidRPr="00E20EA2" w:rsidRDefault="001D41AA" w:rsidP="001D41A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F0C12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587" w:type="dxa"/>
            <w:shd w:val="clear" w:color="auto" w:fill="auto"/>
          </w:tcPr>
          <w:p w14:paraId="435C6B10" w14:textId="28724F99" w:rsidR="001D41AA" w:rsidRPr="00E20EA2" w:rsidRDefault="001D41AA" w:rsidP="001D41A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F0C12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101DA3" w:rsidRPr="00E20EA2" w14:paraId="46F5A6F9" w14:textId="77777777" w:rsidTr="0058491C">
        <w:tc>
          <w:tcPr>
            <w:tcW w:w="709" w:type="dxa"/>
            <w:shd w:val="clear" w:color="auto" w:fill="auto"/>
            <w:vAlign w:val="center"/>
          </w:tcPr>
          <w:p w14:paraId="444AABCF" w14:textId="77777777" w:rsidR="00101DA3" w:rsidRPr="00E20EA2" w:rsidRDefault="00101DA3" w:rsidP="00101DA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2" w:type="dxa"/>
            <w:shd w:val="clear" w:color="auto" w:fill="auto"/>
          </w:tcPr>
          <w:p w14:paraId="7FADF4D2" w14:textId="6FDB1251" w:rsidR="00101DA3" w:rsidRPr="00134D12" w:rsidRDefault="00101DA3" w:rsidP="00101DA3">
            <w:pPr>
              <w:tabs>
                <w:tab w:val="left" w:pos="567"/>
              </w:tabs>
              <w:rPr>
                <w:rFonts w:ascii="Times New Roman" w:hAnsi="Times New Roman"/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134D12">
              <w:rPr>
                <w:rFonts w:ascii="Times New Roman" w:hAnsi="Times New Roman"/>
                <w:sz w:val="18"/>
                <w:szCs w:val="18"/>
              </w:rPr>
              <w:t>MVO011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4F960736" w14:textId="285712C2" w:rsidR="00101DA3" w:rsidRPr="00101DA3" w:rsidRDefault="00101DA3" w:rsidP="00101DA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01DA3">
              <w:rPr>
                <w:rFonts w:ascii="Times New Roman" w:hAnsi="Times New Roman"/>
                <w:sz w:val="18"/>
                <w:szCs w:val="18"/>
              </w:rPr>
              <w:t>Методичко-истраживачка пракса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99F8440" w14:textId="275D1D39" w:rsidR="00101DA3" w:rsidRPr="00101DA3" w:rsidRDefault="00A822B6" w:rsidP="00101DA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7A158BB" w14:textId="05CFDF01" w:rsidR="00101DA3" w:rsidRPr="00101DA3" w:rsidRDefault="00101DA3" w:rsidP="00101DA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01DA3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587" w:type="dxa"/>
            <w:shd w:val="clear" w:color="auto" w:fill="auto"/>
          </w:tcPr>
          <w:p w14:paraId="53D5AA5D" w14:textId="417963AC" w:rsidR="00101DA3" w:rsidRPr="00101DA3" w:rsidRDefault="00101DA3" w:rsidP="00101DA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01DA3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AE6CEA" w:rsidRPr="00E20EA2" w14:paraId="20941181" w14:textId="77777777" w:rsidTr="009B5CBC">
        <w:tc>
          <w:tcPr>
            <w:tcW w:w="9242" w:type="dxa"/>
            <w:gridSpan w:val="11"/>
            <w:vAlign w:val="center"/>
          </w:tcPr>
          <w:p w14:paraId="20941180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9323A" w:rsidRPr="00E20EA2" w14:paraId="20941184" w14:textId="77777777" w:rsidTr="00E20EA2">
        <w:tc>
          <w:tcPr>
            <w:tcW w:w="709" w:type="dxa"/>
            <w:vAlign w:val="center"/>
          </w:tcPr>
          <w:p w14:paraId="20941182" w14:textId="77777777" w:rsidR="00B9323A" w:rsidRPr="00E20EA2" w:rsidRDefault="00B9323A" w:rsidP="00F34591">
            <w:pPr>
              <w:numPr>
                <w:ilvl w:val="0"/>
                <w:numId w:val="1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0"/>
            <w:shd w:val="clear" w:color="auto" w:fill="auto"/>
            <w:vAlign w:val="center"/>
          </w:tcPr>
          <w:p w14:paraId="20941183" w14:textId="216FED8C" w:rsidR="00B9323A" w:rsidRPr="00E20EA2" w:rsidRDefault="00B9323A" w:rsidP="00F06EE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bCs/>
                <w:color w:val="333333"/>
                <w:sz w:val="18"/>
                <w:szCs w:val="18"/>
              </w:rPr>
              <w:t>Blagdanic, S., Miščević Kadijević, G. and Kovačević, Z. (2019). Gender stereotypes in preschoolers’ image of scientists</w:t>
            </w:r>
            <w:r w:rsidRPr="00E20EA2">
              <w:rPr>
                <w:rFonts w:ascii="Times New Roman" w:hAnsi="Times New Roman"/>
                <w:bCs/>
                <w:i/>
                <w:color w:val="333333"/>
                <w:sz w:val="18"/>
                <w:szCs w:val="18"/>
              </w:rPr>
              <w:t xml:space="preserve">. </w:t>
            </w:r>
            <w:r w:rsidRPr="00E20EA2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sr-Latn-RS"/>
              </w:rPr>
              <w:t>European Early Childhood Education Research Journal</w:t>
            </w:r>
            <w:r w:rsidR="00FE2E10"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eastAsia="sr-Latn-RS"/>
              </w:rPr>
              <w:t xml:space="preserve">. </w:t>
            </w:r>
            <w:r w:rsidRPr="00E20EA2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 w:rsidR="00FE2E10" w:rsidRPr="00E20EA2">
              <w:rPr>
                <w:rFonts w:ascii="Times New Roman" w:hAnsi="Times New Roman"/>
                <w:bCs/>
                <w:sz w:val="18"/>
                <w:szCs w:val="18"/>
              </w:rPr>
              <w:t xml:space="preserve"> (</w:t>
            </w:r>
            <w:r w:rsidRPr="00E20EA2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="00FE2E10" w:rsidRPr="00E20EA2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  <w:hyperlink r:id="rId5" w:history="1"/>
            <w:r w:rsidRPr="00E20EA2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E20EA2">
              <w:rPr>
                <w:rFonts w:ascii="Times New Roman" w:hAnsi="Times New Roman"/>
                <w:sz w:val="18"/>
                <w:szCs w:val="18"/>
              </w:rPr>
              <w:t>272-284.</w:t>
            </w:r>
          </w:p>
        </w:tc>
      </w:tr>
      <w:tr w:rsidR="00B9323A" w:rsidRPr="00E20EA2" w14:paraId="20941187" w14:textId="77777777" w:rsidTr="00E20EA2">
        <w:tc>
          <w:tcPr>
            <w:tcW w:w="709" w:type="dxa"/>
            <w:vAlign w:val="center"/>
          </w:tcPr>
          <w:p w14:paraId="20941185" w14:textId="77777777" w:rsidR="00B9323A" w:rsidRPr="00E20EA2" w:rsidRDefault="00B9323A" w:rsidP="00F34591">
            <w:pPr>
              <w:numPr>
                <w:ilvl w:val="0"/>
                <w:numId w:val="1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0"/>
            <w:shd w:val="clear" w:color="auto" w:fill="auto"/>
            <w:vAlign w:val="center"/>
          </w:tcPr>
          <w:p w14:paraId="20941186" w14:textId="5270FB0A" w:rsidR="00B9323A" w:rsidRPr="00E20EA2" w:rsidRDefault="00B9323A" w:rsidP="00F06EE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eastAsia="sr-Latn-RS"/>
              </w:rPr>
              <w:t>Stojanovic, А., Kovacevic, Z. and Bogavac, D. (2018)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: 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eastAsia="sr-Latn-RS"/>
              </w:rPr>
              <w:t>From obsolete to contemporary preschool education (experiences in Serbia)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. </w:t>
            </w:r>
            <w:r w:rsidRPr="00E20EA2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sr-Latn-RS"/>
              </w:rPr>
              <w:t>Early Years: An International Research Journal</w:t>
            </w:r>
            <w:r w:rsidR="00FE2E10"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eastAsia="sr-Latn-RS"/>
              </w:rPr>
              <w:t xml:space="preserve">. </w:t>
            </w:r>
            <w:r w:rsidRPr="00E20EA2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 w:rsidR="00FE2E10" w:rsidRPr="00E20EA2">
              <w:rPr>
                <w:rFonts w:ascii="Times New Roman" w:hAnsi="Times New Roman"/>
                <w:bCs/>
                <w:sz w:val="18"/>
                <w:szCs w:val="18"/>
              </w:rPr>
              <w:t xml:space="preserve"> (</w:t>
            </w:r>
            <w:r w:rsidRPr="00E20EA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 w:rsidR="00FE2E10" w:rsidRPr="00E20EA2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  <w:hyperlink r:id="rId6" w:history="1"/>
            <w:r w:rsidRPr="00E20EA2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E20EA2">
              <w:rPr>
                <w:rFonts w:ascii="Times New Roman" w:hAnsi="Times New Roman"/>
                <w:sz w:val="18"/>
                <w:szCs w:val="18"/>
              </w:rPr>
              <w:t>363-377.</w:t>
            </w:r>
          </w:p>
        </w:tc>
      </w:tr>
      <w:tr w:rsidR="00B9323A" w:rsidRPr="00E20EA2" w14:paraId="2094118A" w14:textId="77777777" w:rsidTr="00E20EA2">
        <w:tc>
          <w:tcPr>
            <w:tcW w:w="709" w:type="dxa"/>
            <w:vAlign w:val="center"/>
          </w:tcPr>
          <w:p w14:paraId="20941188" w14:textId="77777777" w:rsidR="00B9323A" w:rsidRPr="00E20EA2" w:rsidRDefault="00B9323A" w:rsidP="00F34591">
            <w:pPr>
              <w:numPr>
                <w:ilvl w:val="0"/>
                <w:numId w:val="1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0"/>
            <w:shd w:val="clear" w:color="auto" w:fill="auto"/>
            <w:vAlign w:val="center"/>
          </w:tcPr>
          <w:p w14:paraId="20941189" w14:textId="250B0BED" w:rsidR="00B9323A" w:rsidRPr="00E20EA2" w:rsidRDefault="00B9323A" w:rsidP="00F06EE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Ковачевић, З. (2018). </w:t>
            </w:r>
            <w:r w:rsidRPr="00E20EA2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Оспособљавање за самостално учење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. Београд: Учитељски факултет </w:t>
            </w:r>
            <w:r w:rsidR="00115810"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УБ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B9323A" w:rsidRPr="00E20EA2" w14:paraId="7C46ECBE" w14:textId="77777777" w:rsidTr="00E20EA2">
        <w:tc>
          <w:tcPr>
            <w:tcW w:w="709" w:type="dxa"/>
            <w:vAlign w:val="center"/>
          </w:tcPr>
          <w:p w14:paraId="68173685" w14:textId="77777777" w:rsidR="00B9323A" w:rsidRPr="00E20EA2" w:rsidRDefault="00B9323A" w:rsidP="00F34591">
            <w:pPr>
              <w:numPr>
                <w:ilvl w:val="0"/>
                <w:numId w:val="1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0"/>
            <w:shd w:val="clear" w:color="auto" w:fill="auto"/>
            <w:vAlign w:val="center"/>
          </w:tcPr>
          <w:p w14:paraId="5D937045" w14:textId="7FC8C950" w:rsidR="00B9323A" w:rsidRPr="00E20EA2" w:rsidRDefault="00B9323A" w:rsidP="00F06EE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Ковачевић, З. (2017). Самостални рад деце и ученика у области упознавања и разумевања света и настави природе и друштва. </w:t>
            </w:r>
            <w:r w:rsidRPr="00E20EA2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Настава и васпитање</w:t>
            </w:r>
            <w:r w:rsidR="00B91977"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 66 (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2</w:t>
            </w:r>
            <w:r w:rsidR="00B91977"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)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, 239-258.</w:t>
            </w:r>
          </w:p>
        </w:tc>
      </w:tr>
      <w:tr w:rsidR="00B9323A" w:rsidRPr="00E20EA2" w14:paraId="1362DDF7" w14:textId="77777777" w:rsidTr="00E20EA2">
        <w:tc>
          <w:tcPr>
            <w:tcW w:w="709" w:type="dxa"/>
            <w:vAlign w:val="center"/>
          </w:tcPr>
          <w:p w14:paraId="174DFD1B" w14:textId="77777777" w:rsidR="00B9323A" w:rsidRPr="00E20EA2" w:rsidRDefault="00B9323A" w:rsidP="00F34591">
            <w:pPr>
              <w:numPr>
                <w:ilvl w:val="0"/>
                <w:numId w:val="1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0"/>
            <w:shd w:val="clear" w:color="auto" w:fill="auto"/>
            <w:vAlign w:val="center"/>
          </w:tcPr>
          <w:p w14:paraId="25F3C1E9" w14:textId="31997271" w:rsidR="00B9323A" w:rsidRPr="00E20EA2" w:rsidRDefault="00B9323A" w:rsidP="00F06EE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eastAsia="ResavskaBG" w:hAnsi="Times New Roman"/>
                <w:color w:val="000000" w:themeColor="text1"/>
                <w:sz w:val="18"/>
                <w:szCs w:val="18"/>
                <w:lang w:eastAsia="sr-Latn-RS"/>
              </w:rPr>
              <w:t xml:space="preserve">Kovačević, Z. (2016). 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Preparing children and pupils for independent learning as an educational goal</w:t>
            </w:r>
            <w:r w:rsidRPr="00E20EA2">
              <w:rPr>
                <w:rFonts w:ascii="Times New Roman" w:eastAsia="ResavskaBG" w:hAnsi="Times New Roman"/>
                <w:color w:val="000000" w:themeColor="text1"/>
                <w:sz w:val="18"/>
                <w:szCs w:val="18"/>
                <w:lang w:eastAsia="sr-Latn-RS"/>
              </w:rPr>
              <w:t xml:space="preserve">. </w:t>
            </w:r>
            <w:r w:rsidRPr="00E20EA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In: Radovanovic I. &amp; Zaclona, Z. (ed.). </w:t>
            </w:r>
            <w:r w:rsidRPr="00E20EA2">
              <w:rPr>
                <w:rFonts w:ascii="Times New Roman" w:eastAsia="Times New Roman" w:hAnsi="Times New Roman"/>
                <w:i/>
                <w:color w:val="000000" w:themeColor="text1"/>
                <w:sz w:val="18"/>
                <w:szCs w:val="18"/>
              </w:rPr>
              <w:t>Modern trends in teaching and education; Faculty of Education</w:t>
            </w:r>
            <w:r w:rsidRPr="00E20EA2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(101–120). Nowy Sacz: State Higher Vocational School, Beograd: Teacher Education Faculty.</w:t>
            </w:r>
          </w:p>
        </w:tc>
      </w:tr>
      <w:tr w:rsidR="00B9323A" w:rsidRPr="00E20EA2" w14:paraId="70B71748" w14:textId="77777777" w:rsidTr="00E20EA2">
        <w:tc>
          <w:tcPr>
            <w:tcW w:w="709" w:type="dxa"/>
            <w:vAlign w:val="center"/>
          </w:tcPr>
          <w:p w14:paraId="41B949E9" w14:textId="77777777" w:rsidR="00B9323A" w:rsidRPr="00E20EA2" w:rsidRDefault="00B9323A" w:rsidP="00F34591">
            <w:pPr>
              <w:numPr>
                <w:ilvl w:val="0"/>
                <w:numId w:val="1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0"/>
            <w:shd w:val="clear" w:color="auto" w:fill="auto"/>
            <w:vAlign w:val="center"/>
          </w:tcPr>
          <w:p w14:paraId="7C555552" w14:textId="3FC3FE8A" w:rsidR="00B9323A" w:rsidRPr="00E20EA2" w:rsidRDefault="00B9323A" w:rsidP="00F06EE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Ковачевић, З. (2013). Ставови васпитача о педагошким вредностима радних листова за децу предшколског узраста. </w:t>
            </w:r>
            <w:r w:rsidRPr="00E20EA2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Иновације у настави</w:t>
            </w:r>
            <w:r w:rsidR="00B91977"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 26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B91977"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4</w:t>
            </w:r>
            <w:r w:rsidR="00B91977"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)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, 31-44.</w:t>
            </w:r>
          </w:p>
        </w:tc>
      </w:tr>
      <w:tr w:rsidR="00B9323A" w:rsidRPr="00E20EA2" w14:paraId="70D97252" w14:textId="77777777" w:rsidTr="00E20EA2">
        <w:tc>
          <w:tcPr>
            <w:tcW w:w="709" w:type="dxa"/>
            <w:vAlign w:val="center"/>
          </w:tcPr>
          <w:p w14:paraId="3D2172C2" w14:textId="77777777" w:rsidR="00B9323A" w:rsidRPr="00E20EA2" w:rsidRDefault="00B9323A" w:rsidP="00F34591">
            <w:pPr>
              <w:numPr>
                <w:ilvl w:val="0"/>
                <w:numId w:val="1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0"/>
            <w:shd w:val="clear" w:color="auto" w:fill="auto"/>
            <w:vAlign w:val="center"/>
          </w:tcPr>
          <w:p w14:paraId="473C56C4" w14:textId="1BBA5F79" w:rsidR="00B9323A" w:rsidRPr="00E20EA2" w:rsidRDefault="00B9323A" w:rsidP="00F06EE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Ковачевић, З., Банђур, В. и Благданић, С. (2013). Истраживачке технике – садржај у уџбеницима Света око нас. </w:t>
            </w:r>
            <w:r w:rsidRPr="00E20EA2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Педагогија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</w:t>
            </w:r>
            <w:r w:rsidR="00B91977"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68 (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  <w:r w:rsidR="00B91977"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 630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-632.</w:t>
            </w:r>
          </w:p>
        </w:tc>
      </w:tr>
      <w:tr w:rsidR="00B9323A" w:rsidRPr="00E20EA2" w14:paraId="6CF1D713" w14:textId="77777777" w:rsidTr="00E20EA2">
        <w:tc>
          <w:tcPr>
            <w:tcW w:w="709" w:type="dxa"/>
            <w:vAlign w:val="center"/>
          </w:tcPr>
          <w:p w14:paraId="6B96602B" w14:textId="77777777" w:rsidR="00B9323A" w:rsidRPr="00E20EA2" w:rsidRDefault="00B9323A" w:rsidP="00F34591">
            <w:pPr>
              <w:numPr>
                <w:ilvl w:val="0"/>
                <w:numId w:val="1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0"/>
            <w:shd w:val="clear" w:color="auto" w:fill="auto"/>
            <w:vAlign w:val="center"/>
          </w:tcPr>
          <w:p w14:paraId="02F43069" w14:textId="74D7B77C" w:rsidR="00B9323A" w:rsidRPr="00E20EA2" w:rsidRDefault="00B9323A" w:rsidP="00F06EE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Blagdanić, S. i Kovačević, Z. (2013). </w:t>
            </w:r>
            <w:r w:rsidRPr="00E20EA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  <w:t>What Kind of History-Related Knowledge Do Primary School Teache</w:t>
            </w:r>
            <w:r w:rsidR="00E20EA2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en-US"/>
              </w:rPr>
              <w:t xml:space="preserve">rs Expect Their Pupils to Show? </w:t>
            </w:r>
            <w:hyperlink r:id="rId7" w:history="1">
              <w:r w:rsidRPr="00E20EA2">
                <w:rPr>
                  <w:rFonts w:ascii="Times New Roman" w:hAnsi="Times New Roman"/>
                  <w:i/>
                  <w:sz w:val="18"/>
                  <w:szCs w:val="18"/>
                </w:rPr>
                <w:t>Croatian Journal of Education</w:t>
              </w:r>
            </w:hyperlink>
            <w:r w:rsidR="001A754F" w:rsidRPr="00E20EA2">
              <w:rPr>
                <w:rFonts w:ascii="Times New Roman" w:hAnsi="Times New Roman"/>
                <w:bCs/>
                <w:color w:val="000000" w:themeColor="text1"/>
                <w:kern w:val="36"/>
                <w:sz w:val="18"/>
                <w:szCs w:val="18"/>
              </w:rPr>
              <w:t xml:space="preserve">. </w:t>
            </w:r>
            <w:hyperlink r:id="rId8" w:history="1">
              <w:r w:rsidRPr="00E20EA2">
                <w:rPr>
                  <w:rFonts w:ascii="Times New Roman" w:hAnsi="Times New Roman"/>
                  <w:bCs/>
                  <w:color w:val="000000" w:themeColor="text1"/>
                  <w:kern w:val="36"/>
                  <w:sz w:val="18"/>
                  <w:szCs w:val="18"/>
                  <w:lang w:val="en-US"/>
                </w:rPr>
                <w:t>15</w:t>
              </w:r>
              <w:r w:rsidR="001A754F" w:rsidRPr="00E20EA2">
                <w:rPr>
                  <w:rFonts w:ascii="Times New Roman" w:hAnsi="Times New Roman"/>
                  <w:bCs/>
                  <w:color w:val="000000" w:themeColor="text1"/>
                  <w:kern w:val="36"/>
                  <w:sz w:val="18"/>
                  <w:szCs w:val="18"/>
                </w:rPr>
                <w:t xml:space="preserve"> (</w:t>
              </w:r>
              <w:r w:rsidRPr="00E20EA2">
                <w:rPr>
                  <w:rFonts w:ascii="Times New Roman" w:hAnsi="Times New Roman"/>
                  <w:bCs/>
                  <w:color w:val="000000" w:themeColor="text1"/>
                  <w:kern w:val="36"/>
                  <w:sz w:val="18"/>
                  <w:szCs w:val="18"/>
                  <w:lang w:val="en-US"/>
                </w:rPr>
                <w:t>Sp.</w:t>
              </w:r>
              <w:r w:rsidRPr="00E20EA2">
                <w:rPr>
                  <w:rFonts w:ascii="Times New Roman" w:hAnsi="Times New Roman"/>
                  <w:bCs/>
                  <w:color w:val="000000" w:themeColor="text1"/>
                  <w:kern w:val="36"/>
                  <w:sz w:val="18"/>
                  <w:szCs w:val="18"/>
                </w:rPr>
                <w:t xml:space="preserve"> </w:t>
              </w:r>
              <w:r w:rsidRPr="00E20EA2">
                <w:rPr>
                  <w:rFonts w:ascii="Times New Roman" w:hAnsi="Times New Roman"/>
                  <w:bCs/>
                  <w:color w:val="000000" w:themeColor="text1"/>
                  <w:kern w:val="36"/>
                  <w:sz w:val="18"/>
                  <w:szCs w:val="18"/>
                  <w:lang w:val="en-US"/>
                </w:rPr>
                <w:t>Ed.1</w:t>
              </w:r>
              <w:r w:rsidR="001A754F" w:rsidRPr="00E20EA2">
                <w:rPr>
                  <w:rFonts w:ascii="Times New Roman" w:hAnsi="Times New Roman"/>
                  <w:bCs/>
                  <w:color w:val="000000" w:themeColor="text1"/>
                  <w:kern w:val="36"/>
                  <w:sz w:val="18"/>
                  <w:szCs w:val="18"/>
                </w:rPr>
                <w:t>)</w:t>
              </w:r>
              <w:r w:rsidRPr="00E20EA2">
                <w:rPr>
                  <w:rFonts w:ascii="Times New Roman" w:hAnsi="Times New Roman"/>
                  <w:bCs/>
                  <w:color w:val="000000" w:themeColor="text1"/>
                  <w:kern w:val="36"/>
                  <w:sz w:val="18"/>
                  <w:szCs w:val="18"/>
                  <w:lang w:val="en-US"/>
                </w:rPr>
                <w:t>,</w:t>
              </w:r>
            </w:hyperlink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41-53.</w:t>
            </w:r>
          </w:p>
        </w:tc>
      </w:tr>
      <w:tr w:rsidR="00B9323A" w:rsidRPr="00E20EA2" w14:paraId="2094118D" w14:textId="77777777" w:rsidTr="00E20EA2">
        <w:tc>
          <w:tcPr>
            <w:tcW w:w="709" w:type="dxa"/>
            <w:vAlign w:val="center"/>
          </w:tcPr>
          <w:p w14:paraId="2094118B" w14:textId="77777777" w:rsidR="00B9323A" w:rsidRPr="00E20EA2" w:rsidRDefault="00B9323A" w:rsidP="00F34591">
            <w:pPr>
              <w:numPr>
                <w:ilvl w:val="0"/>
                <w:numId w:val="1"/>
              </w:numPr>
              <w:tabs>
                <w:tab w:val="left" w:pos="567"/>
              </w:tabs>
              <w:jc w:val="right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0"/>
            <w:shd w:val="clear" w:color="auto" w:fill="auto"/>
            <w:vAlign w:val="center"/>
          </w:tcPr>
          <w:p w14:paraId="2094118C" w14:textId="1844B86D" w:rsidR="00B9323A" w:rsidRPr="00E20EA2" w:rsidRDefault="00B9323A" w:rsidP="00F06EE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Ковачевић, З. (2011). </w:t>
            </w:r>
            <w:r w:rsidRPr="00E20EA2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Инструкције за самостално учење у уџбеницима за млађе разреде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. Београд: Учитељски факултет </w:t>
            </w:r>
            <w:r w:rsidR="00115810"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УБ</w:t>
            </w:r>
            <w:r w:rsidRPr="00E20EA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AE6CEA" w:rsidRPr="00E20EA2" w14:paraId="2094118F" w14:textId="77777777" w:rsidTr="009B5CBC">
        <w:tc>
          <w:tcPr>
            <w:tcW w:w="9242" w:type="dxa"/>
            <w:gridSpan w:val="11"/>
            <w:vAlign w:val="center"/>
          </w:tcPr>
          <w:p w14:paraId="2094118E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E6CEA" w:rsidRPr="00E20EA2" w14:paraId="20941192" w14:textId="77777777" w:rsidTr="009B5CBC">
        <w:tc>
          <w:tcPr>
            <w:tcW w:w="4172" w:type="dxa"/>
            <w:gridSpan w:val="6"/>
            <w:vAlign w:val="center"/>
          </w:tcPr>
          <w:p w14:paraId="20941190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5"/>
            <w:vAlign w:val="center"/>
          </w:tcPr>
          <w:p w14:paraId="20941191" w14:textId="7C03DE4E" w:rsidR="00AE6CEA" w:rsidRPr="00E20EA2" w:rsidRDefault="00B9323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</w:tr>
      <w:tr w:rsidR="00AE6CEA" w:rsidRPr="00E20EA2" w14:paraId="20941195" w14:textId="77777777" w:rsidTr="009B5CBC">
        <w:tc>
          <w:tcPr>
            <w:tcW w:w="4172" w:type="dxa"/>
            <w:gridSpan w:val="6"/>
            <w:vAlign w:val="center"/>
          </w:tcPr>
          <w:p w14:paraId="20941193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5"/>
            <w:vAlign w:val="center"/>
          </w:tcPr>
          <w:p w14:paraId="20941194" w14:textId="3B74495A" w:rsidR="00AE6CEA" w:rsidRPr="00E20EA2" w:rsidRDefault="00B9323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</w:tr>
      <w:tr w:rsidR="00AE6CEA" w:rsidRPr="00E20EA2" w14:paraId="20941199" w14:textId="77777777" w:rsidTr="00E20EA2">
        <w:tc>
          <w:tcPr>
            <w:tcW w:w="4172" w:type="dxa"/>
            <w:gridSpan w:val="6"/>
            <w:vAlign w:val="center"/>
          </w:tcPr>
          <w:p w14:paraId="20941196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498" w:type="dxa"/>
            <w:gridSpan w:val="2"/>
            <w:vAlign w:val="center"/>
          </w:tcPr>
          <w:p w14:paraId="20941197" w14:textId="5AA0745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B9323A"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/</w:t>
            </w:r>
          </w:p>
        </w:tc>
        <w:tc>
          <w:tcPr>
            <w:tcW w:w="3572" w:type="dxa"/>
            <w:gridSpan w:val="3"/>
            <w:vAlign w:val="center"/>
          </w:tcPr>
          <w:p w14:paraId="20941198" w14:textId="589C02A6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B9323A"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/</w:t>
            </w:r>
          </w:p>
        </w:tc>
      </w:tr>
      <w:tr w:rsidR="00AE6CEA" w:rsidRPr="00E20EA2" w14:paraId="2094119C" w14:textId="77777777" w:rsidTr="009B5CBC">
        <w:tc>
          <w:tcPr>
            <w:tcW w:w="2248" w:type="dxa"/>
            <w:gridSpan w:val="3"/>
            <w:vAlign w:val="center"/>
          </w:tcPr>
          <w:p w14:paraId="2094119A" w14:textId="77777777" w:rsidR="00AE6CEA" w:rsidRPr="00E20EA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8"/>
            <w:vAlign w:val="center"/>
          </w:tcPr>
          <w:p w14:paraId="2094119B" w14:textId="772ED4A3" w:rsidR="00AE6CEA" w:rsidRPr="00E20EA2" w:rsidRDefault="00B9323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20EA2"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  <w:bookmarkStart w:id="0" w:name="_GoBack"/>
            <w:bookmarkEnd w:id="0"/>
          </w:p>
        </w:tc>
      </w:tr>
    </w:tbl>
    <w:p w14:paraId="209411A1" w14:textId="77777777" w:rsidR="002E6724" w:rsidRPr="00E20EA2" w:rsidRDefault="002E6724" w:rsidP="00B745C2">
      <w:pPr>
        <w:rPr>
          <w:rFonts w:ascii="Times New Roman" w:hAnsi="Times New Roman"/>
          <w:sz w:val="18"/>
          <w:szCs w:val="18"/>
        </w:rPr>
      </w:pPr>
    </w:p>
    <w:sectPr w:rsidR="002E6724" w:rsidRPr="00E20EA2" w:rsidSect="00134D12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esavskaBG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3329C"/>
    <w:multiLevelType w:val="hybridMultilevel"/>
    <w:tmpl w:val="9F46EB7A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101DA3"/>
    <w:rsid w:val="00115810"/>
    <w:rsid w:val="00124930"/>
    <w:rsid w:val="00134D12"/>
    <w:rsid w:val="00194FB3"/>
    <w:rsid w:val="001A3EAC"/>
    <w:rsid w:val="001A754F"/>
    <w:rsid w:val="001C6877"/>
    <w:rsid w:val="001D41AA"/>
    <w:rsid w:val="001F75CA"/>
    <w:rsid w:val="00241E5D"/>
    <w:rsid w:val="002C2F32"/>
    <w:rsid w:val="002E6724"/>
    <w:rsid w:val="004077F2"/>
    <w:rsid w:val="00413D76"/>
    <w:rsid w:val="00486EFF"/>
    <w:rsid w:val="004B643C"/>
    <w:rsid w:val="004E3D9F"/>
    <w:rsid w:val="004F7F40"/>
    <w:rsid w:val="00503E9F"/>
    <w:rsid w:val="00597AA8"/>
    <w:rsid w:val="00642F46"/>
    <w:rsid w:val="006476FD"/>
    <w:rsid w:val="00790771"/>
    <w:rsid w:val="00794E51"/>
    <w:rsid w:val="00880843"/>
    <w:rsid w:val="008A28C0"/>
    <w:rsid w:val="008C4C35"/>
    <w:rsid w:val="00911F83"/>
    <w:rsid w:val="009552F6"/>
    <w:rsid w:val="0096715A"/>
    <w:rsid w:val="0096735B"/>
    <w:rsid w:val="009B5CBC"/>
    <w:rsid w:val="00A43B00"/>
    <w:rsid w:val="00A822B6"/>
    <w:rsid w:val="00AE6CEA"/>
    <w:rsid w:val="00B745C2"/>
    <w:rsid w:val="00B91977"/>
    <w:rsid w:val="00B9323A"/>
    <w:rsid w:val="00CA5796"/>
    <w:rsid w:val="00CC1D80"/>
    <w:rsid w:val="00D87CF8"/>
    <w:rsid w:val="00E20EA2"/>
    <w:rsid w:val="00E850BC"/>
    <w:rsid w:val="00F06EE3"/>
    <w:rsid w:val="00F34591"/>
    <w:rsid w:val="00F40946"/>
    <w:rsid w:val="00FE2E10"/>
    <w:rsid w:val="00FE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docId w15:val="{0830BBC2-902D-454F-BD18-A7A7911E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45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rcak.srce.hr/index.php?show=toc&amp;id_broj=864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rcak.srce.hr/c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andfonline.com/toc/recr20/27/2" TargetMode="External"/><Relationship Id="rId5" Type="http://schemas.openxmlformats.org/officeDocument/2006/relationships/hyperlink" Target="https://www.tandfonline.com/toc/recr20/27/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2024-01-22T10:32:00Z</dcterms:created>
  <dcterms:modified xsi:type="dcterms:W3CDTF">2024-02-26T12:58:00Z</dcterms:modified>
</cp:coreProperties>
</file>